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52C504C5" w:rsidR="00AE17E8" w:rsidRPr="00117943" w:rsidRDefault="00C56D93" w:rsidP="009E16AF">
            <w:pPr>
              <w:rPr>
                <w:rFonts w:ascii="Arial" w:hAnsi="Arial" w:cs="Arial"/>
              </w:rPr>
            </w:pPr>
            <w:r>
              <w:rPr>
                <w:rFonts w:ascii="Arial" w:hAnsi="Arial" w:cs="Arial"/>
              </w:rPr>
              <w:t>Junior Risk Analyst</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0E3B6432" w:rsidR="00AE17E8" w:rsidRPr="00117943" w:rsidRDefault="00C56D93" w:rsidP="009E16AF">
            <w:pPr>
              <w:rPr>
                <w:rFonts w:ascii="Arial" w:hAnsi="Arial" w:cs="Arial"/>
              </w:rPr>
            </w:pPr>
            <w:r>
              <w:rPr>
                <w:rFonts w:ascii="Arial" w:hAnsi="Arial" w:cs="Arial"/>
              </w:rPr>
              <w:t>Risk</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4E686079" w:rsidR="00AE17E8" w:rsidRPr="00117943" w:rsidRDefault="00C56D93" w:rsidP="009E16AF">
            <w:pPr>
              <w:rPr>
                <w:rFonts w:ascii="Arial" w:hAnsi="Arial" w:cs="Arial"/>
              </w:rPr>
            </w:pPr>
            <w:r>
              <w:rPr>
                <w:rFonts w:ascii="Arial" w:hAnsi="Arial" w:cs="Arial"/>
              </w:rPr>
              <w:t>17.12.20</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1F7D9F7A" w:rsidR="00AE17E8" w:rsidRPr="00117943" w:rsidRDefault="00AE0E99" w:rsidP="009E16AF">
            <w:pPr>
              <w:rPr>
                <w:rFonts w:ascii="Arial" w:hAnsi="Arial" w:cs="Arial"/>
              </w:rPr>
            </w:pPr>
            <w:r>
              <w:rPr>
                <w:rFonts w:ascii="Arial" w:hAnsi="Arial" w:cs="Arial"/>
              </w:rPr>
              <w:t>31.01.21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w:t>
      </w:r>
      <w:proofErr w:type="gramStart"/>
      <w:r w:rsidRPr="00117943">
        <w:rPr>
          <w:rFonts w:ascii="Arial" w:hAnsi="Arial" w:cs="Arial"/>
          <w:bCs/>
          <w:spacing w:val="-3"/>
        </w:rPr>
        <w:t>don’t</w:t>
      </w:r>
      <w:proofErr w:type="gramEnd"/>
      <w:r w:rsidRPr="00117943">
        <w:rPr>
          <w:rFonts w:ascii="Arial" w:hAnsi="Arial" w:cs="Arial"/>
          <w:bCs/>
          <w:spacing w:val="-3"/>
        </w:rPr>
        <w:t xml:space="preserve">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 xml:space="preserve">If </w:t>
      </w:r>
      <w:proofErr w:type="gramStart"/>
      <w:r w:rsidRPr="00117943">
        <w:rPr>
          <w:rFonts w:ascii="Arial" w:hAnsi="Arial" w:cs="Arial"/>
        </w:rPr>
        <w:t>you’re</w:t>
      </w:r>
      <w:proofErr w:type="gramEnd"/>
      <w:r w:rsidRPr="00117943">
        <w:rPr>
          <w:rFonts w:ascii="Arial" w:hAnsi="Arial" w:cs="Arial"/>
        </w:rPr>
        <w:t xml:space="preserv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3D4BE095"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22F39670" w14:textId="77777777" w:rsidR="00C56D93" w:rsidRPr="00AE0E99" w:rsidRDefault="00C56D93" w:rsidP="00AE17E8">
      <w:pPr>
        <w:pStyle w:val="NoSpacing"/>
        <w:rPr>
          <w:rFonts w:ascii="Arial" w:hAnsi="Arial" w:cs="Arial"/>
          <w:b/>
          <w:u w:val="single"/>
        </w:rPr>
      </w:pPr>
    </w:p>
    <w:p w14:paraId="7F370D56" w14:textId="77777777" w:rsidR="002F267F" w:rsidRPr="002F267F" w:rsidRDefault="002F267F" w:rsidP="002F267F">
      <w:pPr>
        <w:rPr>
          <w:rFonts w:ascii="Arial" w:hAnsi="Arial" w:cs="Arial"/>
        </w:rPr>
      </w:pPr>
      <w:r w:rsidRPr="002F267F">
        <w:rPr>
          <w:rFonts w:ascii="Arial" w:hAnsi="Arial" w:cs="Arial"/>
        </w:rPr>
        <w:t>Scottish Friendly’s Risk Function has grown extensively over the past 18 months, driven by the significant transfer of the Canada Life business in November 2019 which doubled the size of Scottish Friendly’s balance sheet.</w:t>
      </w:r>
    </w:p>
    <w:p w14:paraId="7E07A3DC" w14:textId="77777777" w:rsidR="002F267F" w:rsidRPr="002F267F" w:rsidRDefault="002F267F" w:rsidP="002F267F">
      <w:pPr>
        <w:rPr>
          <w:rFonts w:ascii="Arial" w:hAnsi="Arial" w:cs="Arial"/>
        </w:rPr>
      </w:pPr>
      <w:r w:rsidRPr="002F267F">
        <w:rPr>
          <w:rFonts w:ascii="Arial" w:hAnsi="Arial" w:cs="Arial"/>
        </w:rPr>
        <w:t xml:space="preserve">As the business looks forward to continued growth and diversification, the Risk Function continues to mature the tools and processes which are in place to support effective risk management, embed the recently enhanced risk framework and support embedding of risk culture across the organisation.  This is an exciting time to join a small team which is looking to implement a Governance Risk &amp; Control (GRC) system in 2021 alongside optimisation of processes used to manage and monitor operational risk.    </w:t>
      </w:r>
    </w:p>
    <w:p w14:paraId="06262670" w14:textId="77777777" w:rsidR="002F267F" w:rsidRPr="002F267F" w:rsidRDefault="002F267F" w:rsidP="002F267F">
      <w:pPr>
        <w:rPr>
          <w:rFonts w:ascii="Arial" w:hAnsi="Arial" w:cs="Arial"/>
        </w:rPr>
      </w:pPr>
      <w:r w:rsidRPr="002F267F">
        <w:rPr>
          <w:rFonts w:ascii="Arial" w:hAnsi="Arial" w:cs="Arial"/>
        </w:rPr>
        <w:t xml:space="preserve">The role is within the Risk team, reporting directly into the Head of Enterprise Risk Management as well as working closely with the wider Risk Assurance and Compliance team, Financial Risk Team and Chief Risk Officer.  </w:t>
      </w:r>
    </w:p>
    <w:p w14:paraId="009D3F61" w14:textId="77777777" w:rsidR="002F267F" w:rsidRPr="002F267F" w:rsidRDefault="002F267F" w:rsidP="002F267F">
      <w:pPr>
        <w:rPr>
          <w:rFonts w:ascii="Arial" w:hAnsi="Arial" w:cs="Arial"/>
        </w:rPr>
      </w:pPr>
      <w:r w:rsidRPr="002F267F">
        <w:rPr>
          <w:rFonts w:ascii="Arial" w:hAnsi="Arial" w:cs="Arial"/>
        </w:rPr>
        <w:t>Due to the nature of Scottish Friendly’s business model and open culture, the role offers a unique opportunity to work directly with all functions of the business and build relationships with senior executive level stakeholders.</w:t>
      </w:r>
    </w:p>
    <w:p w14:paraId="07A8363A" w14:textId="77777777" w:rsidR="00C56D93" w:rsidRPr="00C56D93" w:rsidRDefault="00C56D93" w:rsidP="00AE17E8">
      <w:pPr>
        <w:pStyle w:val="NoSpacing"/>
        <w:rPr>
          <w:rFonts w:ascii="Arial" w:hAnsi="Arial" w:cs="Arial"/>
          <w:b/>
          <w:u w:val="single"/>
        </w:rPr>
      </w:pPr>
    </w:p>
    <w:p w14:paraId="36CE41B1" w14:textId="5AFC8FBA"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lastRenderedPageBreak/>
        <w:t>Embedding of the Enterprise Risk Management Framework across the company, working closely with stakeholders across the business</w:t>
      </w:r>
      <w:r>
        <w:rPr>
          <w:rFonts w:ascii="Arial" w:hAnsi="Arial" w:cs="Arial"/>
        </w:rPr>
        <w:t>.</w:t>
      </w:r>
    </w:p>
    <w:p w14:paraId="4E05FF24" w14:textId="2622B241"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Implementation of a GRC system, including re-design of existing processes, reviewing operational controls and project management support</w:t>
      </w:r>
      <w:r>
        <w:rPr>
          <w:rFonts w:ascii="Arial" w:hAnsi="Arial" w:cs="Arial"/>
        </w:rPr>
        <w:t>.</w:t>
      </w:r>
    </w:p>
    <w:p w14:paraId="7EB4EA08" w14:textId="1C1D3FBB"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Annual maintenance and review of the Risk Management Framework.  This will include updating Risk Universe and Risk Policies, as well as other components of the framework and managing feedback from the Executive Risk Owners</w:t>
      </w:r>
      <w:r>
        <w:rPr>
          <w:rFonts w:ascii="Arial" w:hAnsi="Arial" w:cs="Arial"/>
        </w:rPr>
        <w:t>.</w:t>
      </w:r>
    </w:p>
    <w:p w14:paraId="251FC574" w14:textId="2922B3CA"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Facilitation and oversight of the quarterly self-assessment process (RCSA)</w:t>
      </w:r>
      <w:r>
        <w:rPr>
          <w:rFonts w:ascii="Arial" w:hAnsi="Arial" w:cs="Arial"/>
        </w:rPr>
        <w:t>.</w:t>
      </w:r>
    </w:p>
    <w:p w14:paraId="186D9810" w14:textId="33581178"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Contribute to the operation of the effective and robust risk management framework and internal governance framework</w:t>
      </w:r>
      <w:r>
        <w:rPr>
          <w:rFonts w:ascii="Arial" w:hAnsi="Arial" w:cs="Arial"/>
        </w:rPr>
        <w:t>.</w:t>
      </w:r>
    </w:p>
    <w:p w14:paraId="662F7D8E" w14:textId="54A2EE34"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Gathering data and the analysis and assessment of risk reviews and project and change initiatives</w:t>
      </w:r>
      <w:r>
        <w:rPr>
          <w:rFonts w:ascii="Arial" w:hAnsi="Arial" w:cs="Arial"/>
        </w:rPr>
        <w:t>.</w:t>
      </w:r>
    </w:p>
    <w:p w14:paraId="5F28E898" w14:textId="099910EB"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Preparation of risk MI reports for regular monitoring and Risk Committee reporting</w:t>
      </w:r>
      <w:r>
        <w:rPr>
          <w:rFonts w:ascii="Arial" w:hAnsi="Arial" w:cs="Arial"/>
        </w:rPr>
        <w:t>.</w:t>
      </w:r>
    </w:p>
    <w:p w14:paraId="52BD62CC" w14:textId="502ABA8C" w:rsidR="002F267F" w:rsidRPr="002F267F" w:rsidRDefault="002F267F" w:rsidP="002F267F">
      <w:pPr>
        <w:pStyle w:val="ListParagraph"/>
        <w:numPr>
          <w:ilvl w:val="0"/>
          <w:numId w:val="11"/>
        </w:numPr>
        <w:spacing w:after="200" w:line="276" w:lineRule="auto"/>
        <w:rPr>
          <w:rFonts w:ascii="Arial" w:hAnsi="Arial" w:cs="Arial"/>
        </w:rPr>
      </w:pPr>
      <w:r w:rsidRPr="002F267F">
        <w:rPr>
          <w:rFonts w:ascii="Arial" w:hAnsi="Arial" w:cs="Arial"/>
        </w:rPr>
        <w:t>Preparation of business communications on risk and delivery of training</w:t>
      </w:r>
      <w:r>
        <w:rPr>
          <w:rFonts w:ascii="Arial" w:hAnsi="Arial" w:cs="Arial"/>
        </w:rPr>
        <w:t>.</w:t>
      </w:r>
    </w:p>
    <w:p w14:paraId="1D89DA57" w14:textId="77777777" w:rsidR="00AE17E8" w:rsidRPr="00C56D93" w:rsidRDefault="00AE17E8" w:rsidP="00AE17E8">
      <w:pPr>
        <w:pStyle w:val="NoSpacing"/>
        <w:rPr>
          <w:rFonts w:ascii="Arial" w:hAnsi="Arial" w:cs="Arial"/>
        </w:rPr>
      </w:pPr>
    </w:p>
    <w:p w14:paraId="4C8A0290" w14:textId="77777777" w:rsidR="00AE17E8" w:rsidRPr="00C56D93" w:rsidRDefault="00AE17E8" w:rsidP="00AE17E8">
      <w:pPr>
        <w:pStyle w:val="NoSpacing"/>
        <w:ind w:left="360"/>
        <w:rPr>
          <w:rFonts w:ascii="Arial" w:hAnsi="Arial" w:cs="Arial"/>
          <w:b/>
          <w:u w:val="single"/>
        </w:rPr>
      </w:pPr>
      <w:r w:rsidRPr="00C56D93">
        <w:rPr>
          <w:rFonts w:ascii="Arial" w:hAnsi="Arial" w:cs="Arial"/>
          <w:b/>
          <w:u w:val="single"/>
        </w:rPr>
        <w:t>Ca</w:t>
      </w:r>
      <w:r w:rsidRPr="00C56D93">
        <w:rPr>
          <w:rFonts w:ascii="Arial" w:hAnsi="Arial" w:cs="Arial"/>
          <w:b/>
          <w:spacing w:val="1"/>
          <w:u w:val="single"/>
        </w:rPr>
        <w:t>nd</w:t>
      </w:r>
      <w:r w:rsidRPr="00C56D93">
        <w:rPr>
          <w:rFonts w:ascii="Arial" w:hAnsi="Arial" w:cs="Arial"/>
          <w:b/>
          <w:spacing w:val="-1"/>
          <w:u w:val="single"/>
        </w:rPr>
        <w:t>i</w:t>
      </w:r>
      <w:r w:rsidRPr="00C56D93">
        <w:rPr>
          <w:rFonts w:ascii="Arial" w:hAnsi="Arial" w:cs="Arial"/>
          <w:b/>
          <w:spacing w:val="1"/>
          <w:u w:val="single"/>
        </w:rPr>
        <w:t>d</w:t>
      </w:r>
      <w:r w:rsidRPr="00C56D93">
        <w:rPr>
          <w:rFonts w:ascii="Arial" w:hAnsi="Arial" w:cs="Arial"/>
          <w:b/>
          <w:u w:val="single"/>
        </w:rPr>
        <w:t>ate</w:t>
      </w:r>
      <w:r w:rsidRPr="00C56D93">
        <w:rPr>
          <w:rFonts w:ascii="Arial" w:hAnsi="Arial" w:cs="Arial"/>
          <w:b/>
          <w:spacing w:val="-6"/>
          <w:u w:val="single"/>
        </w:rPr>
        <w:t xml:space="preserve"> </w:t>
      </w:r>
      <w:r w:rsidRPr="00C56D93">
        <w:rPr>
          <w:rFonts w:ascii="Arial" w:hAnsi="Arial" w:cs="Arial"/>
          <w:b/>
          <w:spacing w:val="-1"/>
          <w:u w:val="single"/>
        </w:rPr>
        <w:t>S</w:t>
      </w:r>
      <w:r w:rsidRPr="00C56D93">
        <w:rPr>
          <w:rFonts w:ascii="Arial" w:hAnsi="Arial" w:cs="Arial"/>
          <w:b/>
          <w:spacing w:val="1"/>
          <w:u w:val="single"/>
        </w:rPr>
        <w:t>p</w:t>
      </w:r>
      <w:r w:rsidRPr="00C56D93">
        <w:rPr>
          <w:rFonts w:ascii="Arial" w:hAnsi="Arial" w:cs="Arial"/>
          <w:b/>
          <w:u w:val="single"/>
        </w:rPr>
        <w:t>e</w:t>
      </w:r>
      <w:r w:rsidRPr="00C56D93">
        <w:rPr>
          <w:rFonts w:ascii="Arial" w:hAnsi="Arial" w:cs="Arial"/>
          <w:b/>
          <w:spacing w:val="1"/>
          <w:u w:val="single"/>
        </w:rPr>
        <w:t>c</w:t>
      </w:r>
      <w:r w:rsidRPr="00C56D93">
        <w:rPr>
          <w:rFonts w:ascii="Arial" w:hAnsi="Arial" w:cs="Arial"/>
          <w:b/>
          <w:spacing w:val="-1"/>
          <w:u w:val="single"/>
        </w:rPr>
        <w:t>i</w:t>
      </w:r>
      <w:r w:rsidRPr="00C56D93">
        <w:rPr>
          <w:rFonts w:ascii="Arial" w:hAnsi="Arial" w:cs="Arial"/>
          <w:b/>
          <w:u w:val="single"/>
        </w:rPr>
        <w:t>f</w:t>
      </w:r>
      <w:r w:rsidRPr="00C56D93">
        <w:rPr>
          <w:rFonts w:ascii="Arial" w:hAnsi="Arial" w:cs="Arial"/>
          <w:b/>
          <w:spacing w:val="-2"/>
          <w:u w:val="single"/>
        </w:rPr>
        <w:t>i</w:t>
      </w:r>
      <w:r w:rsidRPr="00C56D93">
        <w:rPr>
          <w:rFonts w:ascii="Arial" w:hAnsi="Arial" w:cs="Arial"/>
          <w:b/>
          <w:spacing w:val="1"/>
          <w:u w:val="single"/>
        </w:rPr>
        <w:t>c</w:t>
      </w:r>
      <w:r w:rsidRPr="00C56D93">
        <w:rPr>
          <w:rFonts w:ascii="Arial" w:hAnsi="Arial" w:cs="Arial"/>
          <w:b/>
          <w:u w:val="single"/>
        </w:rPr>
        <w:t>ation</w:t>
      </w:r>
    </w:p>
    <w:p w14:paraId="659128AD" w14:textId="77777777" w:rsidR="00AE17E8" w:rsidRPr="00C56D93" w:rsidRDefault="00AE17E8" w:rsidP="00AE17E8">
      <w:pPr>
        <w:pStyle w:val="NoSpacing"/>
        <w:ind w:left="360"/>
        <w:rPr>
          <w:rFonts w:ascii="Arial" w:hAnsi="Arial" w:cs="Arial"/>
          <w:b/>
          <w:u w:val="single"/>
        </w:rPr>
      </w:pPr>
    </w:p>
    <w:p w14:paraId="2F48906C" w14:textId="4BFD08DE" w:rsidR="002F267F" w:rsidRPr="002F267F" w:rsidRDefault="002F267F" w:rsidP="002F267F">
      <w:pPr>
        <w:pStyle w:val="ListParagraph"/>
        <w:numPr>
          <w:ilvl w:val="0"/>
          <w:numId w:val="8"/>
        </w:numPr>
        <w:rPr>
          <w:rFonts w:ascii="Arial" w:hAnsi="Arial" w:cs="Arial"/>
        </w:rPr>
      </w:pPr>
      <w:r w:rsidRPr="002F267F">
        <w:rPr>
          <w:rFonts w:ascii="Arial" w:hAnsi="Arial" w:cs="Arial"/>
        </w:rPr>
        <w:t>At least three to four years working experience in financial services, within a risk role (either 1</w:t>
      </w:r>
      <w:r w:rsidRPr="002F267F">
        <w:rPr>
          <w:rFonts w:ascii="Arial" w:hAnsi="Arial" w:cs="Arial"/>
          <w:vertAlign w:val="superscript"/>
        </w:rPr>
        <w:t>st</w:t>
      </w:r>
      <w:r w:rsidRPr="002F267F">
        <w:rPr>
          <w:rFonts w:ascii="Arial" w:hAnsi="Arial" w:cs="Arial"/>
        </w:rPr>
        <w:t xml:space="preserve"> or 2</w:t>
      </w:r>
      <w:r w:rsidRPr="002F267F">
        <w:rPr>
          <w:rFonts w:ascii="Arial" w:hAnsi="Arial" w:cs="Arial"/>
          <w:vertAlign w:val="superscript"/>
        </w:rPr>
        <w:t>nd</w:t>
      </w:r>
      <w:r w:rsidRPr="002F267F">
        <w:rPr>
          <w:rFonts w:ascii="Arial" w:hAnsi="Arial" w:cs="Arial"/>
        </w:rPr>
        <w:t xml:space="preserve"> line of defence</w:t>
      </w:r>
      <w:r w:rsidRPr="002F267F">
        <w:rPr>
          <w:rFonts w:ascii="Arial" w:hAnsi="Arial" w:cs="Arial"/>
        </w:rPr>
        <w:t>.</w:t>
      </w:r>
    </w:p>
    <w:p w14:paraId="0DD95B53" w14:textId="71B5E5CB" w:rsidR="002F267F" w:rsidRPr="002F267F" w:rsidRDefault="002F267F" w:rsidP="002F267F">
      <w:pPr>
        <w:pStyle w:val="ListParagraph"/>
        <w:numPr>
          <w:ilvl w:val="0"/>
          <w:numId w:val="8"/>
        </w:numPr>
        <w:rPr>
          <w:rFonts w:ascii="Arial" w:hAnsi="Arial" w:cs="Arial"/>
        </w:rPr>
      </w:pPr>
      <w:r w:rsidRPr="002F267F">
        <w:rPr>
          <w:rFonts w:ascii="Arial" w:hAnsi="Arial" w:cs="Arial"/>
        </w:rPr>
        <w:t>Strong knowledge and understanding of Operational Risk Management; including knowledge of good practice control environments, RCSA and KRIs.</w:t>
      </w:r>
    </w:p>
    <w:p w14:paraId="66913BB1" w14:textId="58F91346" w:rsidR="002F267F" w:rsidRPr="002F267F" w:rsidRDefault="002F267F" w:rsidP="002F267F">
      <w:pPr>
        <w:pStyle w:val="ListParagraph"/>
        <w:numPr>
          <w:ilvl w:val="0"/>
          <w:numId w:val="8"/>
        </w:numPr>
        <w:rPr>
          <w:rFonts w:ascii="Arial" w:hAnsi="Arial" w:cs="Arial"/>
        </w:rPr>
      </w:pPr>
      <w:r w:rsidRPr="002F267F">
        <w:rPr>
          <w:rFonts w:ascii="Arial" w:hAnsi="Arial" w:cs="Arial"/>
        </w:rPr>
        <w:t xml:space="preserve">Experience of use of GRC system essential, with experience of supporting implementation and roll out preferable. </w:t>
      </w:r>
    </w:p>
    <w:p w14:paraId="6CABEC82" w14:textId="56D8DA4E" w:rsidR="002F267F" w:rsidRPr="002F267F" w:rsidRDefault="002F267F" w:rsidP="002F267F">
      <w:pPr>
        <w:pStyle w:val="ListParagraph"/>
        <w:numPr>
          <w:ilvl w:val="0"/>
          <w:numId w:val="8"/>
        </w:numPr>
        <w:rPr>
          <w:rFonts w:ascii="Arial" w:hAnsi="Arial" w:cs="Arial"/>
        </w:rPr>
      </w:pPr>
      <w:r w:rsidRPr="002F267F">
        <w:rPr>
          <w:rFonts w:ascii="Arial" w:hAnsi="Arial" w:cs="Arial"/>
        </w:rPr>
        <w:t>Individual must be highly organised, conscientious, and self-motivated.</w:t>
      </w:r>
    </w:p>
    <w:p w14:paraId="1A9D370F" w14:textId="06C5DAFD" w:rsidR="002F267F" w:rsidRPr="002F267F" w:rsidRDefault="002F267F" w:rsidP="002F267F">
      <w:pPr>
        <w:pStyle w:val="ListParagraph"/>
        <w:numPr>
          <w:ilvl w:val="0"/>
          <w:numId w:val="8"/>
        </w:numPr>
        <w:rPr>
          <w:rFonts w:ascii="Arial" w:hAnsi="Arial" w:cs="Arial"/>
        </w:rPr>
      </w:pPr>
      <w:r w:rsidRPr="002F267F">
        <w:rPr>
          <w:rFonts w:ascii="Arial" w:hAnsi="Arial" w:cs="Arial"/>
        </w:rPr>
        <w:t xml:space="preserve">Individual must be capable of working independently and applying analytical judgement.  </w:t>
      </w:r>
    </w:p>
    <w:p w14:paraId="1C55E96F" w14:textId="09D4921B" w:rsidR="002F267F" w:rsidRPr="002F267F" w:rsidRDefault="002F267F" w:rsidP="002F267F">
      <w:pPr>
        <w:pStyle w:val="ListParagraph"/>
        <w:numPr>
          <w:ilvl w:val="0"/>
          <w:numId w:val="8"/>
        </w:numPr>
        <w:rPr>
          <w:rFonts w:ascii="Arial" w:hAnsi="Arial" w:cs="Arial"/>
        </w:rPr>
      </w:pPr>
      <w:r w:rsidRPr="002F267F">
        <w:rPr>
          <w:rFonts w:ascii="Arial" w:hAnsi="Arial" w:cs="Arial"/>
        </w:rPr>
        <w:t xml:space="preserve">Good stakeholder engagement – to interact with key stakeholders across the business </w:t>
      </w:r>
    </w:p>
    <w:p w14:paraId="26E8F688" w14:textId="01A24DEC" w:rsidR="002F267F" w:rsidRPr="002F267F" w:rsidRDefault="002F267F" w:rsidP="002F267F">
      <w:pPr>
        <w:pStyle w:val="ListParagraph"/>
        <w:numPr>
          <w:ilvl w:val="0"/>
          <w:numId w:val="8"/>
        </w:numPr>
        <w:rPr>
          <w:rFonts w:ascii="Arial" w:hAnsi="Arial" w:cs="Arial"/>
        </w:rPr>
      </w:pPr>
      <w:r w:rsidRPr="002F267F">
        <w:rPr>
          <w:rFonts w:ascii="Arial" w:hAnsi="Arial" w:cs="Arial"/>
        </w:rPr>
        <w:t>Good communication skills - both verbal and written - are essential for this role.</w:t>
      </w:r>
    </w:p>
    <w:p w14:paraId="52468384" w14:textId="73EE4E92" w:rsidR="002F267F" w:rsidRPr="002F267F" w:rsidRDefault="002F267F" w:rsidP="002F267F">
      <w:pPr>
        <w:pStyle w:val="ListParagraph"/>
        <w:numPr>
          <w:ilvl w:val="0"/>
          <w:numId w:val="8"/>
        </w:numPr>
        <w:rPr>
          <w:rFonts w:ascii="Arial" w:hAnsi="Arial" w:cs="Arial"/>
        </w:rPr>
      </w:pPr>
      <w:r w:rsidRPr="002F267F">
        <w:rPr>
          <w:rFonts w:ascii="Arial" w:hAnsi="Arial" w:cs="Arial"/>
        </w:rPr>
        <w:t>Relevant degree or working towards a relevant professional qualification (</w:t>
      </w:r>
      <w:proofErr w:type="gramStart"/>
      <w:r w:rsidRPr="002F267F">
        <w:rPr>
          <w:rFonts w:ascii="Arial" w:hAnsi="Arial" w:cs="Arial"/>
        </w:rPr>
        <w:t>e.g.</w:t>
      </w:r>
      <w:proofErr w:type="gramEnd"/>
      <w:r w:rsidRPr="002F267F">
        <w:rPr>
          <w:rFonts w:ascii="Arial" w:hAnsi="Arial" w:cs="Arial"/>
        </w:rPr>
        <w:t xml:space="preserve"> Institute of Risk Management) desirable.</w:t>
      </w:r>
    </w:p>
    <w:p w14:paraId="5D768C45" w14:textId="77777777" w:rsidR="00AE17E8" w:rsidRPr="002F267F" w:rsidRDefault="00AE17E8" w:rsidP="002F267F">
      <w:pPr>
        <w:spacing w:after="0" w:line="240" w:lineRule="auto"/>
        <w:rPr>
          <w:rFonts w:ascii="Arial" w:eastAsia="Times New Roman" w:hAnsi="Arial" w:cs="Arial"/>
        </w:rPr>
      </w:pPr>
    </w:p>
    <w:p w14:paraId="4883FF4B" w14:textId="7B8C9C8C" w:rsidR="00AE0E99" w:rsidRDefault="00AE17E8">
      <w:pPr>
        <w:rPr>
          <w:rFonts w:ascii="Arial" w:hAnsi="Arial" w:cs="Arial"/>
          <w:lang w:val="en-US"/>
        </w:rPr>
      </w:pPr>
      <w:r w:rsidRPr="00AE0E99">
        <w:rPr>
          <w:rFonts w:ascii="Arial" w:hAnsi="Arial" w:cs="Arial"/>
          <w:lang w:val="en-US"/>
        </w:rPr>
        <w:t xml:space="preserve">We offer a competitive financial package and excellent benefits including generous pension, cycle to work, healthcare, access to EAP.  </w:t>
      </w:r>
      <w:proofErr w:type="gramStart"/>
      <w:r w:rsidRPr="00AE0E99">
        <w:rPr>
          <w:rFonts w:ascii="Arial" w:hAnsi="Arial" w:cs="Arial"/>
          <w:lang w:val="en-US"/>
        </w:rPr>
        <w:t>At the moment</w:t>
      </w:r>
      <w:proofErr w:type="gramEnd"/>
      <w:r w:rsidRPr="00AE0E99">
        <w:rPr>
          <w:rFonts w:ascii="Arial" w:hAnsi="Arial" w:cs="Arial"/>
          <w:lang w:val="en-US"/>
        </w:rPr>
        <w:t xml:space="preserve">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w:t>
      </w:r>
      <w:proofErr w:type="gramStart"/>
      <w:r w:rsidRPr="00AE0E99">
        <w:rPr>
          <w:rFonts w:ascii="Arial" w:hAnsi="Arial" w:cs="Arial"/>
        </w:rPr>
        <w:t>business</w:t>
      </w:r>
      <w:proofErr w:type="gramEnd"/>
      <w:r w:rsidRPr="00AE0E99">
        <w:rPr>
          <w:rFonts w:ascii="Arial" w:hAnsi="Arial" w:cs="Arial"/>
        </w:rPr>
        <w:t xml:space="preserve"> and our people. We welcome applications from all individuals regardless of age, gender, disability, sexual orientation, race, </w:t>
      </w:r>
      <w:proofErr w:type="gramStart"/>
      <w:r w:rsidRPr="00AE0E99">
        <w:rPr>
          <w:rFonts w:ascii="Arial" w:hAnsi="Arial" w:cs="Arial"/>
        </w:rPr>
        <w:t>religion</w:t>
      </w:r>
      <w:proofErr w:type="gramEnd"/>
      <w:r w:rsidRPr="00AE0E99">
        <w:rPr>
          <w:rFonts w:ascii="Arial" w:hAnsi="Arial" w:cs="Arial"/>
        </w:rPr>
        <w:t xml:space="preserve">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0485"/>
    <w:multiLevelType w:val="hybridMultilevel"/>
    <w:tmpl w:val="2A3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158D7"/>
    <w:multiLevelType w:val="hybridMultilevel"/>
    <w:tmpl w:val="2350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E57A8"/>
    <w:multiLevelType w:val="hybridMultilevel"/>
    <w:tmpl w:val="D77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D7EA1"/>
    <w:multiLevelType w:val="hybridMultilevel"/>
    <w:tmpl w:val="59048556"/>
    <w:lvl w:ilvl="0" w:tplc="9C642D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10"/>
  </w:num>
  <w:num w:numId="6">
    <w:abstractNumId w:val="7"/>
  </w:num>
  <w:num w:numId="7">
    <w:abstractNumId w:val="5"/>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2F267F"/>
    <w:rsid w:val="00AE0E99"/>
    <w:rsid w:val="00AE17E8"/>
    <w:rsid w:val="00C5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3</cp:revision>
  <dcterms:created xsi:type="dcterms:W3CDTF">2020-12-17T13:48:00Z</dcterms:created>
  <dcterms:modified xsi:type="dcterms:W3CDTF">2020-12-22T10:00:00Z</dcterms:modified>
</cp:coreProperties>
</file>