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2AC0C2C2" w:rsidR="00AE17E8" w:rsidRPr="00AF45D8" w:rsidRDefault="00340F9B" w:rsidP="009E16AF">
            <w:pPr>
              <w:rPr>
                <w:rFonts w:ascii="Arial" w:hAnsi="Arial" w:cs="Arial"/>
              </w:rPr>
            </w:pPr>
            <w:r>
              <w:rPr>
                <w:rFonts w:ascii="Arial" w:hAnsi="Arial" w:cs="Arial"/>
              </w:rPr>
              <w:t>IT Specialist – SQL Developer</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01E237B3" w:rsidR="00AE17E8" w:rsidRPr="00117943" w:rsidRDefault="00340F9B" w:rsidP="009E16AF">
            <w:pPr>
              <w:rPr>
                <w:rFonts w:ascii="Arial" w:hAnsi="Arial" w:cs="Arial"/>
              </w:rPr>
            </w:pPr>
            <w:r>
              <w:rPr>
                <w:rFonts w:ascii="Arial" w:hAnsi="Arial" w:cs="Arial"/>
              </w:rPr>
              <w:t>IT</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39C35E1C" w:rsidR="00AE17E8" w:rsidRPr="00117943" w:rsidRDefault="00340F9B" w:rsidP="009E16AF">
            <w:pPr>
              <w:rPr>
                <w:rFonts w:ascii="Arial" w:hAnsi="Arial" w:cs="Arial"/>
              </w:rPr>
            </w:pPr>
            <w:r>
              <w:rPr>
                <w:rFonts w:ascii="Arial" w:hAnsi="Arial" w:cs="Arial"/>
              </w:rPr>
              <w:t>20</w:t>
            </w:r>
            <w:r w:rsidR="00AF45D8">
              <w:rPr>
                <w:rFonts w:ascii="Arial" w:hAnsi="Arial" w:cs="Arial"/>
              </w:rPr>
              <w:t>.01.21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349347B4" w:rsidR="00AE17E8" w:rsidRPr="00117943" w:rsidRDefault="00AF45D8" w:rsidP="009E16AF">
            <w:pPr>
              <w:rPr>
                <w:rFonts w:ascii="Arial" w:hAnsi="Arial" w:cs="Arial"/>
              </w:rPr>
            </w:pPr>
            <w:r>
              <w:rPr>
                <w:rFonts w:ascii="Arial" w:hAnsi="Arial" w:cs="Arial"/>
              </w:rPr>
              <w:t>28.02.21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w:t>
      </w:r>
      <w:proofErr w:type="gramStart"/>
      <w:r w:rsidRPr="00117943">
        <w:rPr>
          <w:rFonts w:ascii="Arial" w:hAnsi="Arial" w:cs="Arial"/>
          <w:bCs/>
          <w:spacing w:val="-3"/>
        </w:rPr>
        <w:t>don’t</w:t>
      </w:r>
      <w:proofErr w:type="gramEnd"/>
      <w:r w:rsidRPr="00117943">
        <w:rPr>
          <w:rFonts w:ascii="Arial" w:hAnsi="Arial" w:cs="Arial"/>
          <w:bCs/>
          <w:spacing w:val="-3"/>
        </w:rPr>
        <w:t xml:space="preserve">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 xml:space="preserve">If </w:t>
      </w:r>
      <w:proofErr w:type="gramStart"/>
      <w:r w:rsidRPr="00117943">
        <w:rPr>
          <w:rFonts w:ascii="Arial" w:hAnsi="Arial" w:cs="Arial"/>
        </w:rPr>
        <w:t>you’re</w:t>
      </w:r>
      <w:proofErr w:type="gramEnd"/>
      <w:r w:rsidRPr="00117943">
        <w:rPr>
          <w:rFonts w:ascii="Arial" w:hAnsi="Arial" w:cs="Arial"/>
        </w:rPr>
        <w:t xml:space="preserv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77777777" w:rsidR="00AF45D8" w:rsidRPr="00AE0E99" w:rsidRDefault="00AF45D8" w:rsidP="00AE17E8">
      <w:pPr>
        <w:pStyle w:val="NoSpacing"/>
        <w:rPr>
          <w:rFonts w:ascii="Arial" w:hAnsi="Arial" w:cs="Arial"/>
          <w:b/>
          <w:u w:val="single"/>
        </w:rPr>
      </w:pPr>
    </w:p>
    <w:p w14:paraId="6C45558B" w14:textId="77777777" w:rsidR="00340F9B" w:rsidRPr="00340F9B" w:rsidRDefault="00340F9B" w:rsidP="00340F9B">
      <w:pPr>
        <w:spacing w:after="200" w:line="276" w:lineRule="auto"/>
        <w:rPr>
          <w:rFonts w:ascii="Arial" w:hAnsi="Arial" w:cs="Arial"/>
          <w:shd w:val="clear" w:color="auto" w:fill="FFFFFF"/>
        </w:rPr>
      </w:pPr>
      <w:r w:rsidRPr="00340F9B">
        <w:rPr>
          <w:rFonts w:ascii="Arial" w:hAnsi="Arial" w:cs="Arial"/>
          <w:shd w:val="clear" w:color="auto" w:fill="FFFFFF"/>
        </w:rPr>
        <w:t xml:space="preserve">Our technology team sits at the heart of the organisation, ensuring that internal and external users benefit from the most efficient and user-friendly applications and services. </w:t>
      </w:r>
    </w:p>
    <w:p w14:paraId="3AEFAD9B" w14:textId="77777777" w:rsidR="00340F9B" w:rsidRPr="00340F9B" w:rsidRDefault="00340F9B" w:rsidP="00340F9B">
      <w:pPr>
        <w:spacing w:after="200" w:line="276" w:lineRule="auto"/>
        <w:rPr>
          <w:rFonts w:ascii="Arial" w:hAnsi="Arial" w:cs="Arial"/>
          <w:shd w:val="clear" w:color="auto" w:fill="FFFFFF"/>
        </w:rPr>
      </w:pPr>
      <w:r w:rsidRPr="00340F9B">
        <w:rPr>
          <w:rFonts w:ascii="Arial" w:hAnsi="Arial" w:cs="Arial"/>
          <w:shd w:val="clear" w:color="auto" w:fill="FFFFFF"/>
        </w:rPr>
        <w:t xml:space="preserve">We have a new position available in our team for an SQL Developer working as part of a small team reporting into the Head of IT. The SQL Developer will have a focus on the delivery of Sonata and Application Support within Scottish Friendly. </w:t>
      </w:r>
    </w:p>
    <w:p w14:paraId="0E05EAF5" w14:textId="1E22858F" w:rsidR="00AE17E8" w:rsidRPr="00340F9B" w:rsidRDefault="00340F9B" w:rsidP="00340F9B">
      <w:pPr>
        <w:pStyle w:val="NoSpacing"/>
        <w:rPr>
          <w:rFonts w:ascii="Arial" w:hAnsi="Arial" w:cs="Arial"/>
          <w:sz w:val="23"/>
          <w:szCs w:val="23"/>
          <w:shd w:val="clear" w:color="auto" w:fill="FFFFFF"/>
        </w:rPr>
      </w:pPr>
      <w:r w:rsidRPr="00340F9B">
        <w:rPr>
          <w:rFonts w:ascii="Arial" w:hAnsi="Arial" w:cs="Arial"/>
          <w:shd w:val="clear" w:color="auto" w:fill="FFFFFF"/>
        </w:rPr>
        <w:t>The position has a wide remit, allowing you to be involved in many aspects of our business and technical analysis, integration, SQL Development, and support delivery. You would be responsible for project delivery and production support as well as carrying out Technical Business analyst functions.</w:t>
      </w:r>
      <w:r w:rsidRPr="00340F9B">
        <w:rPr>
          <w:rFonts w:ascii="Arial" w:hAnsi="Arial" w:cs="Arial"/>
          <w:sz w:val="23"/>
          <w:szCs w:val="23"/>
          <w:shd w:val="clear" w:color="auto" w:fill="FFFFFF"/>
        </w:rPr>
        <w:t xml:space="preserve"> </w:t>
      </w:r>
    </w:p>
    <w:p w14:paraId="2D6A8C47" w14:textId="77777777" w:rsidR="00340F9B" w:rsidRPr="00340F9B" w:rsidRDefault="00340F9B" w:rsidP="00340F9B">
      <w:pPr>
        <w:pStyle w:val="NoSpacing"/>
        <w:rPr>
          <w:rFonts w:ascii="Arial" w:hAnsi="Arial" w:cs="Arial"/>
          <w:b/>
          <w:u w:val="single"/>
        </w:rPr>
      </w:pPr>
    </w:p>
    <w:p w14:paraId="2FD00F71"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SQL Development and Data Analysis using T-SQL and P-SQL</w:t>
      </w:r>
    </w:p>
    <w:p w14:paraId="5BED2CE7"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Debugging SSIS failures and SQL procedures</w:t>
      </w:r>
    </w:p>
    <w:p w14:paraId="34E0855E"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SSIS Maintenance and Development</w:t>
      </w:r>
    </w:p>
    <w:p w14:paraId="24692CC2"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 xml:space="preserve">Maintaining strict release processes for development </w:t>
      </w:r>
    </w:p>
    <w:p w14:paraId="71E6DE7F"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Business and data analysis</w:t>
      </w:r>
    </w:p>
    <w:p w14:paraId="40F2AE0A"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Requirements gathering, analysis, solution design and process modelling.</w:t>
      </w:r>
    </w:p>
    <w:p w14:paraId="390B91DF"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lastRenderedPageBreak/>
        <w:t>Presenting complex analytical concepts to all levels of the business</w:t>
      </w:r>
    </w:p>
    <w:p w14:paraId="0BE7E27E"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Working with large volumes of data</w:t>
      </w:r>
    </w:p>
    <w:p w14:paraId="59E8C461"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Application support</w:t>
      </w:r>
    </w:p>
    <w:p w14:paraId="51C29774"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 xml:space="preserve">Data manipulation and analysis using SQL tools and writing/maintaining stored </w:t>
      </w:r>
      <w:proofErr w:type="gramStart"/>
      <w:r w:rsidRPr="00340F9B">
        <w:rPr>
          <w:rFonts w:ascii="Arial" w:hAnsi="Arial" w:cs="Arial"/>
        </w:rPr>
        <w:t>procedures</w:t>
      </w:r>
      <w:proofErr w:type="gramEnd"/>
    </w:p>
    <w:p w14:paraId="65E3BE94" w14:textId="77777777" w:rsidR="00AF45D8" w:rsidRPr="00340F9B" w:rsidRDefault="00AF45D8" w:rsidP="00340F9B">
      <w:pPr>
        <w:pStyle w:val="ListParagraph"/>
        <w:spacing w:line="276" w:lineRule="auto"/>
        <w:ind w:left="785"/>
        <w:rPr>
          <w:rFonts w:ascii="Arial" w:hAnsi="Arial" w:cs="Arial"/>
          <w:szCs w:val="24"/>
        </w:rPr>
      </w:pPr>
    </w:p>
    <w:p w14:paraId="4C8A0290" w14:textId="77777777" w:rsidR="00AE17E8" w:rsidRPr="00340F9B"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659128AD" w14:textId="77777777" w:rsidR="00AE17E8" w:rsidRPr="00340F9B" w:rsidRDefault="00AE17E8" w:rsidP="00AE17E8">
      <w:pPr>
        <w:pStyle w:val="NoSpacing"/>
        <w:ind w:left="360"/>
        <w:rPr>
          <w:rFonts w:ascii="Arial" w:hAnsi="Arial" w:cs="Arial"/>
          <w:b/>
          <w:u w:val="single"/>
        </w:rPr>
      </w:pPr>
    </w:p>
    <w:p w14:paraId="42583A54" w14:textId="77777777" w:rsidR="00340F9B" w:rsidRPr="00340F9B" w:rsidRDefault="00340F9B" w:rsidP="00340F9B">
      <w:pPr>
        <w:pStyle w:val="ListParagraph"/>
        <w:numPr>
          <w:ilvl w:val="0"/>
          <w:numId w:val="14"/>
        </w:numPr>
        <w:spacing w:after="0" w:line="240" w:lineRule="auto"/>
        <w:jc w:val="both"/>
        <w:rPr>
          <w:rFonts w:ascii="Arial" w:hAnsi="Arial" w:cs="Arial"/>
        </w:rPr>
      </w:pPr>
      <w:r w:rsidRPr="00340F9B">
        <w:rPr>
          <w:rFonts w:ascii="Arial" w:hAnsi="Arial" w:cs="Arial"/>
        </w:rPr>
        <w:t>Advanced SQL Server Development</w:t>
      </w:r>
    </w:p>
    <w:p w14:paraId="4DC27671" w14:textId="77777777" w:rsidR="00340F9B" w:rsidRPr="00340F9B" w:rsidRDefault="00340F9B" w:rsidP="00340F9B">
      <w:pPr>
        <w:pStyle w:val="ListParagraph"/>
        <w:numPr>
          <w:ilvl w:val="0"/>
          <w:numId w:val="14"/>
        </w:numPr>
        <w:spacing w:after="0" w:line="240" w:lineRule="auto"/>
        <w:jc w:val="both"/>
        <w:rPr>
          <w:rFonts w:ascii="Arial" w:hAnsi="Arial" w:cs="Arial"/>
        </w:rPr>
      </w:pPr>
      <w:r w:rsidRPr="00340F9B">
        <w:rPr>
          <w:rFonts w:ascii="Arial" w:hAnsi="Arial" w:cs="Arial"/>
        </w:rPr>
        <w:t>Advanced skills in XML, XSL, SSIS</w:t>
      </w:r>
    </w:p>
    <w:p w14:paraId="3846A34B" w14:textId="77777777" w:rsidR="00340F9B" w:rsidRPr="00340F9B" w:rsidRDefault="00340F9B" w:rsidP="00340F9B">
      <w:pPr>
        <w:pStyle w:val="ListParagraph"/>
        <w:numPr>
          <w:ilvl w:val="0"/>
          <w:numId w:val="13"/>
        </w:numPr>
        <w:spacing w:after="200" w:line="276" w:lineRule="auto"/>
        <w:jc w:val="both"/>
        <w:rPr>
          <w:rFonts w:ascii="Arial" w:hAnsi="Arial" w:cs="Arial"/>
        </w:rPr>
      </w:pPr>
      <w:r w:rsidRPr="00340F9B">
        <w:rPr>
          <w:rFonts w:ascii="Arial" w:hAnsi="Arial" w:cs="Arial"/>
        </w:rPr>
        <w:t xml:space="preserve">Strong interpersonal skills and ability to interact with all levels within the </w:t>
      </w:r>
      <w:proofErr w:type="gramStart"/>
      <w:r w:rsidRPr="00340F9B">
        <w:rPr>
          <w:rFonts w:ascii="Arial" w:hAnsi="Arial" w:cs="Arial"/>
        </w:rPr>
        <w:t>organisation</w:t>
      </w:r>
      <w:proofErr w:type="gramEnd"/>
    </w:p>
    <w:p w14:paraId="08F350B6" w14:textId="77777777" w:rsidR="00340F9B" w:rsidRPr="00340F9B" w:rsidRDefault="00340F9B" w:rsidP="00340F9B">
      <w:pPr>
        <w:pStyle w:val="ListParagraph"/>
        <w:numPr>
          <w:ilvl w:val="0"/>
          <w:numId w:val="13"/>
        </w:numPr>
        <w:spacing w:after="200" w:line="276" w:lineRule="auto"/>
        <w:jc w:val="both"/>
        <w:rPr>
          <w:rFonts w:ascii="Arial" w:hAnsi="Arial" w:cs="Arial"/>
        </w:rPr>
      </w:pPr>
      <w:r w:rsidRPr="00340F9B">
        <w:rPr>
          <w:rFonts w:ascii="Arial" w:hAnsi="Arial" w:cs="Arial"/>
        </w:rPr>
        <w:t>Desire to learn, willingness to take on work outside of comfort zone and ability to multi-</w:t>
      </w:r>
      <w:proofErr w:type="gramStart"/>
      <w:r w:rsidRPr="00340F9B">
        <w:rPr>
          <w:rFonts w:ascii="Arial" w:hAnsi="Arial" w:cs="Arial"/>
        </w:rPr>
        <w:t>task</w:t>
      </w:r>
      <w:proofErr w:type="gramEnd"/>
    </w:p>
    <w:p w14:paraId="796C0F22"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Good knowledge of Life/Pensions products</w:t>
      </w:r>
    </w:p>
    <w:p w14:paraId="418D9452"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of regulatory projects within Life/Pensions</w:t>
      </w:r>
    </w:p>
    <w:p w14:paraId="6F7FE920"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 xml:space="preserve">Experience of working with software packages and with package </w:t>
      </w:r>
      <w:proofErr w:type="gramStart"/>
      <w:r w:rsidRPr="00340F9B">
        <w:rPr>
          <w:rFonts w:ascii="Arial" w:hAnsi="Arial" w:cs="Arial"/>
        </w:rPr>
        <w:t>suppliers</w:t>
      </w:r>
      <w:proofErr w:type="gramEnd"/>
    </w:p>
    <w:p w14:paraId="191F5A94"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Awareness/experience of workflow solutions</w:t>
      </w:r>
    </w:p>
    <w:p w14:paraId="62E28D3F"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APIs</w:t>
      </w:r>
    </w:p>
    <w:p w14:paraId="28518D8B"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with Talisman or Sonata</w:t>
      </w:r>
    </w:p>
    <w:p w14:paraId="5BAFD74D"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in wealth management and life administration, and savings and investments (including OEIC, ISA and JISA)</w:t>
      </w: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 xml:space="preserve">We offer a competitive financial package and excellent benefits including generous pension, cycle to work, healthcare, access to EAP.  We will consider full or part-time candidates for this role and are able to offer extremely flexible working hours.  </w:t>
      </w:r>
      <w:proofErr w:type="gramStart"/>
      <w:r w:rsidRPr="00AE0E99">
        <w:rPr>
          <w:rFonts w:ascii="Arial" w:hAnsi="Arial" w:cs="Arial"/>
          <w:lang w:val="en-US"/>
        </w:rPr>
        <w:t>At the moment</w:t>
      </w:r>
      <w:proofErr w:type="gramEnd"/>
      <w:r w:rsidRPr="00AE0E99">
        <w:rPr>
          <w:rFonts w:ascii="Arial" w:hAnsi="Arial" w:cs="Arial"/>
          <w:lang w:val="en-US"/>
        </w:rPr>
        <w:t xml:space="preserve">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6"/>
  </w:num>
  <w:num w:numId="5">
    <w:abstractNumId w:val="13"/>
  </w:num>
  <w:num w:numId="6">
    <w:abstractNumId w:val="8"/>
  </w:num>
  <w:num w:numId="7">
    <w:abstractNumId w:val="7"/>
  </w:num>
  <w:num w:numId="8">
    <w:abstractNumId w:val="2"/>
  </w:num>
  <w:num w:numId="9">
    <w:abstractNumId w:val="3"/>
  </w:num>
  <w:num w:numId="10">
    <w:abstractNumId w:val="5"/>
  </w:num>
  <w:num w:numId="11">
    <w:abstractNumId w:val="1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AE0E99"/>
    <w:rsid w:val="00AE17E8"/>
    <w:rsid w:val="00AF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2</cp:revision>
  <dcterms:created xsi:type="dcterms:W3CDTF">2021-01-20T11:31:00Z</dcterms:created>
  <dcterms:modified xsi:type="dcterms:W3CDTF">2021-01-20T11:31:00Z</dcterms:modified>
</cp:coreProperties>
</file>