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BEFE" w14:textId="77777777" w:rsidR="00D200FD"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79E0E473" w14:textId="25FA1906" w:rsidR="00AE17E8" w:rsidRPr="00117943" w:rsidRDefault="00AE17E8" w:rsidP="00AE17E8">
      <w:pPr>
        <w:rPr>
          <w:rFonts w:ascii="Arial" w:hAnsi="Arial" w:cs="Arial"/>
        </w:rPr>
      </w:pP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1CA47F19" w:rsidR="00AE17E8" w:rsidRPr="00AF45D8" w:rsidRDefault="00D200FD" w:rsidP="009E16AF">
            <w:pPr>
              <w:rPr>
                <w:rFonts w:ascii="Arial" w:hAnsi="Arial" w:cs="Arial"/>
              </w:rPr>
            </w:pPr>
            <w:r>
              <w:rPr>
                <w:rFonts w:ascii="Arial" w:hAnsi="Arial" w:cs="Arial"/>
              </w:rPr>
              <w:t xml:space="preserve">Risk Assurance &amp; Compliance Consultant – </w:t>
            </w:r>
            <w:r w:rsidR="00407101">
              <w:rPr>
                <w:rFonts w:ascii="Arial" w:hAnsi="Arial" w:cs="Arial"/>
              </w:rPr>
              <w:t>Monitoring</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69C4BFC3" w:rsidR="00AE17E8" w:rsidRPr="00117943" w:rsidRDefault="00D200FD" w:rsidP="009E16AF">
            <w:pPr>
              <w:rPr>
                <w:rFonts w:ascii="Arial" w:hAnsi="Arial" w:cs="Arial"/>
              </w:rPr>
            </w:pPr>
            <w:r>
              <w:rPr>
                <w:rFonts w:ascii="Arial" w:hAnsi="Arial" w:cs="Arial"/>
              </w:rPr>
              <w:t>Risk Assurance &amp; Compliance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493BF973" w:rsidR="00AE17E8" w:rsidRPr="00117943" w:rsidRDefault="00D200FD" w:rsidP="009E16AF">
            <w:pPr>
              <w:rPr>
                <w:rFonts w:ascii="Arial" w:hAnsi="Arial" w:cs="Arial"/>
              </w:rPr>
            </w:pPr>
            <w:r>
              <w:rPr>
                <w:rFonts w:ascii="Arial" w:hAnsi="Arial" w:cs="Arial"/>
              </w:rPr>
              <w:t>09.07.21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7A7A7CCD" w:rsidR="00AE17E8" w:rsidRPr="00117943" w:rsidRDefault="009815F0" w:rsidP="009E16AF">
            <w:pPr>
              <w:rPr>
                <w:rFonts w:ascii="Arial" w:hAnsi="Arial" w:cs="Arial"/>
              </w:rPr>
            </w:pPr>
            <w:r>
              <w:rPr>
                <w:rFonts w:ascii="Arial" w:hAnsi="Arial" w:cs="Arial"/>
              </w:rPr>
              <w:t>31.0</w:t>
            </w:r>
            <w:r w:rsidR="00D200FD">
              <w:rPr>
                <w:rFonts w:ascii="Arial" w:hAnsi="Arial" w:cs="Arial"/>
              </w:rPr>
              <w:t>8</w:t>
            </w:r>
            <w:r>
              <w:rPr>
                <w:rFonts w:ascii="Arial" w:hAnsi="Arial" w:cs="Arial"/>
              </w:rPr>
              <w:t>.21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Pr="00D200FD" w:rsidRDefault="00AE17E8" w:rsidP="00AE17E8">
      <w:pPr>
        <w:pStyle w:val="NoSpacing"/>
        <w:rPr>
          <w:rFonts w:ascii="Arial" w:hAnsi="Arial" w:cs="Arial"/>
          <w:b/>
          <w:u w:val="single"/>
        </w:rPr>
      </w:pPr>
      <w:r w:rsidRPr="00D200FD">
        <w:rPr>
          <w:rFonts w:ascii="Arial" w:hAnsi="Arial" w:cs="Arial"/>
          <w:b/>
          <w:u w:val="single"/>
        </w:rPr>
        <w:t>T</w:t>
      </w:r>
      <w:r w:rsidRPr="00D200FD">
        <w:rPr>
          <w:rFonts w:ascii="Arial" w:hAnsi="Arial" w:cs="Arial"/>
          <w:b/>
          <w:spacing w:val="1"/>
          <w:u w:val="single"/>
        </w:rPr>
        <w:t>h</w:t>
      </w:r>
      <w:r w:rsidRPr="00D200FD">
        <w:rPr>
          <w:rFonts w:ascii="Arial" w:hAnsi="Arial" w:cs="Arial"/>
          <w:b/>
          <w:u w:val="single"/>
        </w:rPr>
        <w:t>e</w:t>
      </w:r>
      <w:r w:rsidRPr="00D200FD">
        <w:rPr>
          <w:rFonts w:ascii="Arial" w:hAnsi="Arial" w:cs="Arial"/>
          <w:b/>
          <w:spacing w:val="-3"/>
          <w:u w:val="single"/>
        </w:rPr>
        <w:t xml:space="preserve"> </w:t>
      </w:r>
      <w:r w:rsidRPr="00D200FD">
        <w:rPr>
          <w:rFonts w:ascii="Arial" w:hAnsi="Arial" w:cs="Arial"/>
          <w:b/>
          <w:spacing w:val="1"/>
          <w:u w:val="single"/>
        </w:rPr>
        <w:t>Ro</w:t>
      </w:r>
      <w:r w:rsidRPr="00D200FD">
        <w:rPr>
          <w:rFonts w:ascii="Arial" w:hAnsi="Arial" w:cs="Arial"/>
          <w:b/>
          <w:spacing w:val="-1"/>
          <w:u w:val="single"/>
        </w:rPr>
        <w:t>l</w:t>
      </w:r>
      <w:r w:rsidRPr="00D200FD">
        <w:rPr>
          <w:rFonts w:ascii="Arial" w:hAnsi="Arial" w:cs="Arial"/>
          <w:b/>
          <w:u w:val="single"/>
        </w:rPr>
        <w:t>e</w:t>
      </w:r>
    </w:p>
    <w:p w14:paraId="72B6A1F7" w14:textId="18D6C016" w:rsidR="00AF45D8" w:rsidRPr="00D200FD" w:rsidRDefault="00AF45D8" w:rsidP="00AE17E8">
      <w:pPr>
        <w:pStyle w:val="NoSpacing"/>
        <w:rPr>
          <w:rFonts w:ascii="Arial" w:hAnsi="Arial" w:cs="Arial"/>
          <w:b/>
          <w:u w:val="single"/>
        </w:rPr>
      </w:pPr>
    </w:p>
    <w:p w14:paraId="2B68BE62" w14:textId="77777777" w:rsidR="00087C40" w:rsidRDefault="00087C40" w:rsidP="00087C40">
      <w:pPr>
        <w:rPr>
          <w:rFonts w:ascii="Arial" w:hAnsi="Arial" w:cs="Arial"/>
          <w:color w:val="000000" w:themeColor="text1"/>
        </w:rPr>
      </w:pPr>
      <w:r w:rsidRPr="00087C40">
        <w:rPr>
          <w:rFonts w:ascii="Arial" w:hAnsi="Arial" w:cs="Arial"/>
          <w:color w:val="000000" w:themeColor="text1"/>
        </w:rPr>
        <w:t>Scottish Friendly is a growing business and is proud of the significant growth delivered over the last five years through our strategy of organic growth, mergers and acquisitions and business process outsourcing.</w:t>
      </w:r>
    </w:p>
    <w:p w14:paraId="1E8CEAAE" w14:textId="18F18E0E" w:rsidR="00087C40" w:rsidRPr="00087C40" w:rsidRDefault="00087C40" w:rsidP="00087C40">
      <w:pPr>
        <w:rPr>
          <w:rFonts w:ascii="Arial" w:hAnsi="Arial" w:cs="Arial"/>
          <w:color w:val="000000" w:themeColor="text1"/>
        </w:rPr>
      </w:pPr>
      <w:r>
        <w:rPr>
          <w:rFonts w:ascii="Arial" w:hAnsi="Arial" w:cs="Arial"/>
          <w:color w:val="000000" w:themeColor="text1"/>
        </w:rPr>
        <w:t>We</w:t>
      </w:r>
      <w:r w:rsidRPr="00087C40">
        <w:rPr>
          <w:rFonts w:ascii="Arial" w:hAnsi="Arial" w:cs="Arial"/>
          <w:color w:val="000000" w:themeColor="text1"/>
        </w:rPr>
        <w:t xml:space="preserve"> operate a ‘three lines of defence’ model. This role sits within our Risk Assurance and Compliance `second line of defence` function - this function is key in helping the Scottish Friendly Executive Management team and Board to understand how regulatory and conduct risks are being managed across the entire business. </w:t>
      </w:r>
    </w:p>
    <w:p w14:paraId="272E95D9" w14:textId="77777777" w:rsidR="00D200FD" w:rsidRPr="00D200FD" w:rsidRDefault="00D200FD" w:rsidP="00D200FD">
      <w:pPr>
        <w:rPr>
          <w:rFonts w:ascii="Arial" w:hAnsi="Arial" w:cs="Arial"/>
          <w:b/>
        </w:rPr>
      </w:pPr>
      <w:r w:rsidRPr="00D200FD">
        <w:rPr>
          <w:rFonts w:ascii="Arial" w:hAnsi="Arial" w:cs="Arial"/>
          <w:b/>
        </w:rPr>
        <w:t>Key Responsibilities:</w:t>
      </w:r>
    </w:p>
    <w:p w14:paraId="5677B9E8" w14:textId="77777777" w:rsidR="00087C40" w:rsidRPr="00087C40" w:rsidRDefault="00087C40" w:rsidP="00087C40">
      <w:pPr>
        <w:jc w:val="both"/>
        <w:rPr>
          <w:rFonts w:ascii="Arial" w:hAnsi="Arial" w:cs="Arial"/>
        </w:rPr>
      </w:pPr>
      <w:r w:rsidRPr="00087C40">
        <w:rPr>
          <w:rFonts w:ascii="Arial" w:hAnsi="Arial" w:cs="Arial"/>
        </w:rPr>
        <w:t>The risk assurance and compliance team has a wide range of responsibilities and the candidate will be expected to have a good all round knowledge of the regulatory and conduct risks facing a life insurance and pension provider.   The main responsibilities are -</w:t>
      </w:r>
    </w:p>
    <w:p w14:paraId="7B515263" w14:textId="5FEE2ED1" w:rsidR="00D200FD" w:rsidRDefault="00D200FD" w:rsidP="00D200FD">
      <w:pPr>
        <w:jc w:val="both"/>
        <w:rPr>
          <w:rFonts w:ascii="Arial" w:hAnsi="Arial" w:cs="Arial"/>
        </w:rPr>
      </w:pPr>
    </w:p>
    <w:p w14:paraId="4F87008F" w14:textId="77777777" w:rsidR="00D200FD" w:rsidRPr="00D200FD" w:rsidRDefault="00D200FD" w:rsidP="00D200FD">
      <w:pPr>
        <w:jc w:val="both"/>
        <w:rPr>
          <w:rFonts w:ascii="Arial" w:hAnsi="Arial" w:cs="Arial"/>
        </w:rPr>
      </w:pPr>
    </w:p>
    <w:p w14:paraId="094509EE" w14:textId="103051F0" w:rsidR="00D200FD" w:rsidRPr="00D200FD" w:rsidRDefault="00087C40" w:rsidP="00D200FD">
      <w:pPr>
        <w:jc w:val="both"/>
        <w:rPr>
          <w:rFonts w:ascii="Arial" w:hAnsi="Arial" w:cs="Arial"/>
          <w:b/>
          <w:u w:val="single"/>
        </w:rPr>
      </w:pPr>
      <w:r>
        <w:rPr>
          <w:rFonts w:ascii="Arial" w:hAnsi="Arial" w:cs="Arial"/>
          <w:b/>
          <w:u w:val="single"/>
        </w:rPr>
        <w:lastRenderedPageBreak/>
        <w:t>Monitoring</w:t>
      </w:r>
    </w:p>
    <w:p w14:paraId="08CC23E7" w14:textId="2D0D9B37"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Support the delivery and execution of the Risk Assurance and Compliance Monitoring Plan by conducting regular reviews across various areas of the business.</w:t>
      </w:r>
    </w:p>
    <w:p w14:paraId="11893B6E" w14:textId="6DC9FF3C"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Develop risk and control assessment reporting procedures.</w:t>
      </w:r>
    </w:p>
    <w:p w14:paraId="58B99BBD" w14:textId="7951A1E5"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Work with business managers to improve control effectiveness and agree any action required.</w:t>
      </w:r>
    </w:p>
    <w:p w14:paraId="63988503" w14:textId="4BBCCD32"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Interpret and apply relevant regulatory guidance to the business areas and provide pragmatic alternative solutions and support to the business where standards are deemed to be `non-compliant`.</w:t>
      </w:r>
    </w:p>
    <w:p w14:paraId="6D33BEBF" w14:textId="2518CC82"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Present findings and reports including recommendations for relevant remedial actions, in a clear, accurate and consistent manner.</w:t>
      </w:r>
    </w:p>
    <w:p w14:paraId="75298C7C" w14:textId="436A6CCB"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Maintain appropriate and sufficient records to support and evidence the approach and outcomes of monitoring and risk assurance activity.</w:t>
      </w:r>
    </w:p>
    <w:p w14:paraId="55FF6EDA" w14:textId="64DC9238"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Maintain and develop relationships with key business areas whilst retaining the independent status required of a monitoring and assurance function.</w:t>
      </w:r>
    </w:p>
    <w:p w14:paraId="434C7A23" w14:textId="7CE24C73"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Assist other Monitoring Consultants in the delivery of their work.</w:t>
      </w:r>
    </w:p>
    <w:p w14:paraId="67F65B7E" w14:textId="109BDD61"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Assist the Compliance Manager in development of the annual Compliance Monitoring Plan.</w:t>
      </w:r>
    </w:p>
    <w:p w14:paraId="7120D540" w14:textId="0D9283FF" w:rsidR="00087C40" w:rsidRPr="00087C40" w:rsidRDefault="00087C40" w:rsidP="00087C40">
      <w:pPr>
        <w:pStyle w:val="ListParagraph"/>
        <w:numPr>
          <w:ilvl w:val="0"/>
          <w:numId w:val="22"/>
        </w:numPr>
        <w:spacing w:after="0" w:line="240" w:lineRule="auto"/>
        <w:jc w:val="both"/>
        <w:rPr>
          <w:rFonts w:ascii="Arial" w:hAnsi="Arial" w:cs="Arial"/>
        </w:rPr>
      </w:pPr>
      <w:r w:rsidRPr="00087C40">
        <w:rPr>
          <w:rFonts w:ascii="Arial" w:hAnsi="Arial" w:cs="Arial"/>
        </w:rPr>
        <w:t>Contribute to departmental and company-wide projects.</w:t>
      </w:r>
    </w:p>
    <w:p w14:paraId="13A1E859" w14:textId="77777777" w:rsidR="00087C40" w:rsidRPr="003507EE" w:rsidRDefault="00087C40" w:rsidP="00087C40">
      <w:pPr>
        <w:spacing w:after="0"/>
        <w:jc w:val="both"/>
        <w:rPr>
          <w:rFonts w:ascii="Arial" w:hAnsi="Arial" w:cs="Arial"/>
          <w:sz w:val="20"/>
          <w:szCs w:val="20"/>
        </w:rPr>
      </w:pPr>
    </w:p>
    <w:p w14:paraId="57CB5107" w14:textId="77777777" w:rsidR="009815F0" w:rsidRPr="00D200FD" w:rsidRDefault="009815F0" w:rsidP="009815F0">
      <w:pPr>
        <w:pStyle w:val="ListParagraph"/>
        <w:spacing w:after="0" w:line="240" w:lineRule="auto"/>
        <w:jc w:val="both"/>
        <w:rPr>
          <w:rFonts w:ascii="Arial" w:hAnsi="Arial" w:cs="Arial"/>
          <w:shd w:val="clear" w:color="auto" w:fill="FFFFFF"/>
        </w:rPr>
      </w:pPr>
    </w:p>
    <w:p w14:paraId="4C8A0290" w14:textId="4A3BDDD3" w:rsidR="00AE17E8"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75B9C708" w14:textId="731586DF" w:rsidR="00D200FD" w:rsidRDefault="00D200FD" w:rsidP="00AE17E8">
      <w:pPr>
        <w:pStyle w:val="NoSpacing"/>
        <w:ind w:left="360"/>
        <w:rPr>
          <w:rFonts w:ascii="Arial" w:hAnsi="Arial" w:cs="Arial"/>
          <w:b/>
          <w:u w:val="single"/>
        </w:rPr>
      </w:pPr>
    </w:p>
    <w:p w14:paraId="21B3EB1A" w14:textId="705A6172" w:rsidR="00087C40" w:rsidRPr="00087C40" w:rsidRDefault="00087C40" w:rsidP="00087C40">
      <w:pPr>
        <w:pStyle w:val="ListParagraph"/>
        <w:numPr>
          <w:ilvl w:val="0"/>
          <w:numId w:val="23"/>
        </w:numPr>
        <w:spacing w:after="0" w:line="240" w:lineRule="auto"/>
        <w:jc w:val="both"/>
        <w:rPr>
          <w:rFonts w:ascii="Arial" w:hAnsi="Arial" w:cs="Arial"/>
        </w:rPr>
      </w:pPr>
      <w:r w:rsidRPr="00087C40">
        <w:rPr>
          <w:rFonts w:ascii="Arial" w:hAnsi="Arial" w:cs="Arial"/>
        </w:rPr>
        <w:t>At least 3 years’ experience of having worked within the compliance function of a life insurance company and be able to demonstrate a solid understanding of relevant FCA and PRA regulations</w:t>
      </w:r>
      <w:r w:rsidR="00C054AE">
        <w:rPr>
          <w:rFonts w:ascii="Arial" w:hAnsi="Arial" w:cs="Arial"/>
        </w:rPr>
        <w:t>.</w:t>
      </w:r>
      <w:r w:rsidRPr="00087C40">
        <w:rPr>
          <w:rFonts w:ascii="Arial" w:hAnsi="Arial" w:cs="Arial"/>
        </w:rPr>
        <w:t xml:space="preserve"> </w:t>
      </w:r>
    </w:p>
    <w:p w14:paraId="18350C15" w14:textId="066B66D3" w:rsidR="00087C40" w:rsidRPr="00087C40" w:rsidRDefault="00087C40" w:rsidP="00087C40">
      <w:pPr>
        <w:pStyle w:val="ListParagraph"/>
        <w:numPr>
          <w:ilvl w:val="0"/>
          <w:numId w:val="23"/>
        </w:numPr>
        <w:spacing w:after="0" w:line="240" w:lineRule="auto"/>
        <w:jc w:val="both"/>
        <w:rPr>
          <w:rFonts w:ascii="Arial" w:hAnsi="Arial" w:cs="Arial"/>
        </w:rPr>
      </w:pPr>
      <w:r w:rsidRPr="00087C40">
        <w:rPr>
          <w:rFonts w:ascii="Arial" w:hAnsi="Arial" w:cs="Arial"/>
        </w:rPr>
        <w:t>Extensive experience in review/audit techniques - assessing regulatory requirements of the function being reviewed, scoping reviews, determining review approach and testing controls.</w:t>
      </w:r>
    </w:p>
    <w:p w14:paraId="461D4C08" w14:textId="61546107" w:rsidR="00087C40" w:rsidRPr="00087C40" w:rsidRDefault="00087C40" w:rsidP="00087C40">
      <w:pPr>
        <w:pStyle w:val="ListParagraph"/>
        <w:numPr>
          <w:ilvl w:val="0"/>
          <w:numId w:val="23"/>
        </w:numPr>
        <w:spacing w:after="0" w:line="240" w:lineRule="auto"/>
        <w:jc w:val="both"/>
        <w:rPr>
          <w:rFonts w:ascii="Arial" w:hAnsi="Arial" w:cs="Arial"/>
        </w:rPr>
      </w:pPr>
      <w:r w:rsidRPr="00087C40">
        <w:rPr>
          <w:rFonts w:ascii="Arial" w:hAnsi="Arial" w:cs="Arial"/>
        </w:rPr>
        <w:t>Experience of supporting the delivery of risk-based Risk and Compliance monitoring plans.</w:t>
      </w:r>
    </w:p>
    <w:p w14:paraId="6CFAB6E8" w14:textId="499F7C2B" w:rsidR="00087C40" w:rsidRPr="00087C40" w:rsidRDefault="00087C40" w:rsidP="00087C40">
      <w:pPr>
        <w:pStyle w:val="ListParagraph"/>
        <w:numPr>
          <w:ilvl w:val="0"/>
          <w:numId w:val="23"/>
        </w:numPr>
        <w:spacing w:after="0" w:line="240" w:lineRule="auto"/>
        <w:jc w:val="both"/>
        <w:rPr>
          <w:rFonts w:ascii="Arial" w:hAnsi="Arial" w:cs="Arial"/>
        </w:rPr>
      </w:pPr>
      <w:r w:rsidRPr="00087C40">
        <w:rPr>
          <w:rFonts w:ascii="Arial" w:hAnsi="Arial" w:cs="Arial"/>
        </w:rPr>
        <w:t>Experience of delivering high-quality outputs to a high level of consistency within a demanding environment with minimum supervision.</w:t>
      </w:r>
    </w:p>
    <w:p w14:paraId="6947C09D" w14:textId="7D1B221B" w:rsidR="00087C40" w:rsidRPr="00087C40" w:rsidRDefault="00087C40" w:rsidP="00087C40">
      <w:pPr>
        <w:pStyle w:val="ListParagraph"/>
        <w:numPr>
          <w:ilvl w:val="0"/>
          <w:numId w:val="23"/>
        </w:numPr>
        <w:spacing w:after="0" w:line="240" w:lineRule="auto"/>
        <w:jc w:val="both"/>
        <w:rPr>
          <w:rFonts w:ascii="Arial" w:hAnsi="Arial" w:cs="Arial"/>
        </w:rPr>
      </w:pPr>
      <w:r w:rsidRPr="00087C40">
        <w:rPr>
          <w:rFonts w:ascii="Arial" w:hAnsi="Arial" w:cs="Arial"/>
        </w:rPr>
        <w:t>Knowledge of Life, Pensions, Savings and pure protection products.</w:t>
      </w:r>
    </w:p>
    <w:p w14:paraId="00B53B41" w14:textId="48C3BDFC" w:rsidR="00087C40" w:rsidRPr="00087C40" w:rsidRDefault="00087C40" w:rsidP="00087C40">
      <w:pPr>
        <w:pStyle w:val="ListParagraph"/>
        <w:numPr>
          <w:ilvl w:val="0"/>
          <w:numId w:val="23"/>
        </w:numPr>
        <w:spacing w:after="0" w:line="240" w:lineRule="auto"/>
        <w:jc w:val="both"/>
        <w:rPr>
          <w:rFonts w:ascii="Arial" w:hAnsi="Arial" w:cs="Arial"/>
        </w:rPr>
      </w:pPr>
      <w:r w:rsidRPr="00087C40">
        <w:rPr>
          <w:rFonts w:ascii="Arial" w:hAnsi="Arial" w:cs="Arial"/>
        </w:rPr>
        <w:t>Degree or professionally qualified, or hold additional qualifications related to financial services and compliance/risk (e</w:t>
      </w:r>
      <w:r w:rsidR="00AF67F7">
        <w:rPr>
          <w:rFonts w:ascii="Arial" w:hAnsi="Arial" w:cs="Arial"/>
        </w:rPr>
        <w:t>.g.</w:t>
      </w:r>
      <w:r w:rsidRPr="00087C40">
        <w:rPr>
          <w:rFonts w:ascii="Arial" w:hAnsi="Arial" w:cs="Arial"/>
        </w:rPr>
        <w:t xml:space="preserve"> CISI compliance diploma). </w:t>
      </w:r>
    </w:p>
    <w:p w14:paraId="322684C6" w14:textId="77777777" w:rsidR="00087C40" w:rsidRPr="00087C40" w:rsidRDefault="00087C40" w:rsidP="00087C40">
      <w:pPr>
        <w:numPr>
          <w:ilvl w:val="0"/>
          <w:numId w:val="23"/>
        </w:numPr>
        <w:spacing w:after="0" w:line="240" w:lineRule="auto"/>
        <w:jc w:val="both"/>
        <w:rPr>
          <w:rFonts w:ascii="Arial" w:hAnsi="Arial" w:cs="Arial"/>
        </w:rPr>
      </w:pPr>
      <w:r w:rsidRPr="00087C40">
        <w:rPr>
          <w:rFonts w:ascii="Arial" w:hAnsi="Arial" w:cs="Arial"/>
        </w:rPr>
        <w:t>Strong technical and organisational skills with the ability to multi-task to meet deadlines</w:t>
      </w:r>
    </w:p>
    <w:p w14:paraId="0AC07F78" w14:textId="77777777" w:rsidR="00087C40" w:rsidRPr="00087C40" w:rsidRDefault="00087C40" w:rsidP="00087C40">
      <w:pPr>
        <w:numPr>
          <w:ilvl w:val="0"/>
          <w:numId w:val="23"/>
        </w:numPr>
        <w:spacing w:after="0" w:line="240" w:lineRule="auto"/>
        <w:jc w:val="both"/>
        <w:rPr>
          <w:rFonts w:ascii="Arial" w:hAnsi="Arial" w:cs="Arial"/>
        </w:rPr>
      </w:pPr>
      <w:r w:rsidRPr="00087C40">
        <w:rPr>
          <w:rFonts w:ascii="Arial" w:hAnsi="Arial" w:cs="Arial"/>
        </w:rPr>
        <w:t>Confidence to question/confront issues - ability to probe, challenge and influence others to achieve agreement.</w:t>
      </w:r>
    </w:p>
    <w:p w14:paraId="15E6C26A" w14:textId="7614D323" w:rsidR="00087C40" w:rsidRPr="00087C40" w:rsidRDefault="00087C40" w:rsidP="00087C40">
      <w:pPr>
        <w:numPr>
          <w:ilvl w:val="0"/>
          <w:numId w:val="23"/>
        </w:numPr>
        <w:spacing w:after="0" w:line="240" w:lineRule="auto"/>
        <w:jc w:val="both"/>
        <w:rPr>
          <w:rFonts w:ascii="Arial" w:hAnsi="Arial" w:cs="Arial"/>
        </w:rPr>
      </w:pPr>
      <w:r w:rsidRPr="00087C40">
        <w:rPr>
          <w:rFonts w:ascii="Arial" w:hAnsi="Arial" w:cs="Arial"/>
        </w:rPr>
        <w:t>Willingness to take ownership and accountability for delivery</w:t>
      </w:r>
      <w:r>
        <w:rPr>
          <w:rFonts w:ascii="Arial" w:hAnsi="Arial" w:cs="Arial"/>
        </w:rPr>
        <w:t>.</w:t>
      </w:r>
    </w:p>
    <w:p w14:paraId="50BD093D" w14:textId="7ABF2DC8" w:rsidR="00087C40" w:rsidRPr="00087C40" w:rsidRDefault="00087C40" w:rsidP="00087C40">
      <w:pPr>
        <w:numPr>
          <w:ilvl w:val="0"/>
          <w:numId w:val="23"/>
        </w:numPr>
        <w:spacing w:after="0" w:line="240" w:lineRule="auto"/>
        <w:jc w:val="both"/>
        <w:rPr>
          <w:rFonts w:ascii="Arial" w:hAnsi="Arial" w:cs="Arial"/>
        </w:rPr>
      </w:pPr>
      <w:r w:rsidRPr="00087C40">
        <w:rPr>
          <w:rFonts w:ascii="Arial" w:hAnsi="Arial" w:cs="Arial"/>
        </w:rPr>
        <w:t>Report writing - the ability to produce timely and accurate reports delivering key issues and messages</w:t>
      </w:r>
      <w:r>
        <w:rPr>
          <w:rFonts w:ascii="Arial" w:hAnsi="Arial" w:cs="Arial"/>
        </w:rPr>
        <w:t>.</w:t>
      </w:r>
    </w:p>
    <w:p w14:paraId="7F1853DB" w14:textId="70F0420C" w:rsidR="00087C40" w:rsidRPr="00087C40" w:rsidRDefault="00087C40" w:rsidP="00087C40">
      <w:pPr>
        <w:numPr>
          <w:ilvl w:val="0"/>
          <w:numId w:val="23"/>
        </w:numPr>
        <w:spacing w:after="0" w:line="240" w:lineRule="auto"/>
        <w:jc w:val="both"/>
        <w:rPr>
          <w:rFonts w:ascii="Arial" w:hAnsi="Arial" w:cs="Arial"/>
        </w:rPr>
      </w:pPr>
      <w:r w:rsidRPr="00087C40">
        <w:rPr>
          <w:rFonts w:ascii="Arial" w:hAnsi="Arial" w:cs="Arial"/>
        </w:rPr>
        <w:t>Excellent communication skills with proven ability to challenge and investigative business issues</w:t>
      </w:r>
      <w:r>
        <w:rPr>
          <w:rFonts w:ascii="Arial" w:hAnsi="Arial" w:cs="Arial"/>
        </w:rPr>
        <w:t>.</w:t>
      </w:r>
    </w:p>
    <w:p w14:paraId="6355EB92" w14:textId="4C22B81A" w:rsidR="00087C40" w:rsidRPr="00087C40" w:rsidRDefault="00087C40" w:rsidP="00087C40">
      <w:pPr>
        <w:numPr>
          <w:ilvl w:val="0"/>
          <w:numId w:val="23"/>
        </w:numPr>
        <w:spacing w:after="0" w:line="240" w:lineRule="auto"/>
        <w:jc w:val="both"/>
        <w:rPr>
          <w:rFonts w:ascii="Arial" w:hAnsi="Arial" w:cs="Arial"/>
        </w:rPr>
      </w:pPr>
      <w:r w:rsidRPr="00087C40">
        <w:rPr>
          <w:rFonts w:ascii="Arial" w:hAnsi="Arial" w:cs="Arial"/>
        </w:rPr>
        <w:t>A friendly, helpful and positive manner with an optimistic, open and flexible approach</w:t>
      </w:r>
      <w:r>
        <w:rPr>
          <w:rFonts w:ascii="Arial" w:hAnsi="Arial" w:cs="Arial"/>
        </w:rPr>
        <w:t>.</w:t>
      </w:r>
    </w:p>
    <w:p w14:paraId="5F715ED0" w14:textId="77777777" w:rsidR="00D200FD" w:rsidRPr="00D200FD" w:rsidRDefault="00D200FD" w:rsidP="00D200FD">
      <w:pPr>
        <w:pStyle w:val="ListParagraph"/>
        <w:spacing w:after="0" w:line="240" w:lineRule="auto"/>
        <w:jc w:val="both"/>
        <w:rPr>
          <w:rFonts w:ascii="Arial" w:hAnsi="Arial" w:cs="Arial"/>
        </w:rPr>
      </w:pP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lastRenderedPageBreak/>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A89"/>
    <w:multiLevelType w:val="hybridMultilevel"/>
    <w:tmpl w:val="D05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BE3"/>
    <w:multiLevelType w:val="hybridMultilevel"/>
    <w:tmpl w:val="77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3742E"/>
    <w:multiLevelType w:val="hybridMultilevel"/>
    <w:tmpl w:val="D6CE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47CA3"/>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A55D6"/>
    <w:multiLevelType w:val="hybridMultilevel"/>
    <w:tmpl w:val="7FBC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21B3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F3172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BB420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93174A"/>
    <w:multiLevelType w:val="hybridMultilevel"/>
    <w:tmpl w:val="FB0A3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836472"/>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6630A"/>
    <w:multiLevelType w:val="hybridMultilevel"/>
    <w:tmpl w:val="2758AF66"/>
    <w:lvl w:ilvl="0" w:tplc="3F9EE8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7282452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1"/>
  </w:num>
  <w:num w:numId="4">
    <w:abstractNumId w:val="9"/>
  </w:num>
  <w:num w:numId="5">
    <w:abstractNumId w:val="25"/>
  </w:num>
  <w:num w:numId="6">
    <w:abstractNumId w:val="13"/>
  </w:num>
  <w:num w:numId="7">
    <w:abstractNumId w:val="12"/>
  </w:num>
  <w:num w:numId="8">
    <w:abstractNumId w:val="4"/>
  </w:num>
  <w:num w:numId="9">
    <w:abstractNumId w:val="5"/>
  </w:num>
  <w:num w:numId="10">
    <w:abstractNumId w:val="8"/>
  </w:num>
  <w:num w:numId="11">
    <w:abstractNumId w:val="23"/>
  </w:num>
  <w:num w:numId="12">
    <w:abstractNumId w:val="14"/>
  </w:num>
  <w:num w:numId="13">
    <w:abstractNumId w:val="7"/>
  </w:num>
  <w:num w:numId="14">
    <w:abstractNumId w:val="20"/>
  </w:num>
  <w:num w:numId="15">
    <w:abstractNumId w:val="22"/>
  </w:num>
  <w:num w:numId="16">
    <w:abstractNumId w:val="16"/>
  </w:num>
  <w:num w:numId="17">
    <w:abstractNumId w:val="15"/>
  </w:num>
  <w:num w:numId="18">
    <w:abstractNumId w:val="24"/>
  </w:num>
  <w:num w:numId="19">
    <w:abstractNumId w:val="17"/>
  </w:num>
  <w:num w:numId="20">
    <w:abstractNumId w:val="10"/>
  </w:num>
  <w:num w:numId="21">
    <w:abstractNumId w:val="19"/>
  </w:num>
  <w:num w:numId="22">
    <w:abstractNumId w:val="1"/>
  </w:num>
  <w:num w:numId="23">
    <w:abstractNumId w:val="3"/>
  </w:num>
  <w:num w:numId="24">
    <w:abstractNumId w:val="18"/>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87C40"/>
    <w:rsid w:val="000A79D3"/>
    <w:rsid w:val="00114BBF"/>
    <w:rsid w:val="00332D9D"/>
    <w:rsid w:val="00340F9B"/>
    <w:rsid w:val="00407101"/>
    <w:rsid w:val="0041212E"/>
    <w:rsid w:val="009815F0"/>
    <w:rsid w:val="00AE0E99"/>
    <w:rsid w:val="00AE17E8"/>
    <w:rsid w:val="00AF45D8"/>
    <w:rsid w:val="00AF67F7"/>
    <w:rsid w:val="00C054AE"/>
    <w:rsid w:val="00D200FD"/>
    <w:rsid w:val="00D5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NormalWeb">
    <w:name w:val="Normal (Web)"/>
    <w:basedOn w:val="Normal"/>
    <w:uiPriority w:val="99"/>
    <w:unhideWhenUsed/>
    <w:rsid w:val="009815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173211">
      <w:bodyDiv w:val="1"/>
      <w:marLeft w:val="0"/>
      <w:marRight w:val="0"/>
      <w:marTop w:val="0"/>
      <w:marBottom w:val="0"/>
      <w:divBdr>
        <w:top w:val="none" w:sz="0" w:space="0" w:color="auto"/>
        <w:left w:val="none" w:sz="0" w:space="0" w:color="auto"/>
        <w:bottom w:val="none" w:sz="0" w:space="0" w:color="auto"/>
        <w:right w:val="none" w:sz="0" w:space="0" w:color="auto"/>
      </w:divBdr>
    </w:div>
    <w:div w:id="13168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5</cp:revision>
  <dcterms:created xsi:type="dcterms:W3CDTF">2021-07-09T10:00:00Z</dcterms:created>
  <dcterms:modified xsi:type="dcterms:W3CDTF">2021-07-09T10:31:00Z</dcterms:modified>
</cp:coreProperties>
</file>